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E29F2" w14:textId="79A836CB" w:rsidR="009C5A62" w:rsidRDefault="00561C30" w:rsidP="00FA6200">
      <w:pPr>
        <w:pStyle w:val="a3"/>
        <w:jc w:val="center"/>
        <w:rPr>
          <w:rFonts w:ascii="Times New Roman" w:hAnsi="Times New Roman"/>
          <w:b/>
          <w:sz w:val="26"/>
          <w:szCs w:val="26"/>
        </w:rPr>
      </w:pPr>
      <w:r>
        <w:rPr>
          <w:rFonts w:ascii="Times New Roman" w:hAnsi="Times New Roman"/>
          <w:sz w:val="24"/>
          <w:szCs w:val="24"/>
        </w:rPr>
        <w:t xml:space="preserve"> проект</w:t>
      </w:r>
    </w:p>
    <w:p w14:paraId="3D13DFF9" w14:textId="009FEDB0" w:rsidR="00FA6200" w:rsidRPr="00672460" w:rsidRDefault="00FA6200" w:rsidP="00FA6200">
      <w:pPr>
        <w:pStyle w:val="a3"/>
        <w:jc w:val="center"/>
        <w:rPr>
          <w:rFonts w:ascii="Times New Roman" w:hAnsi="Times New Roman"/>
          <w:b/>
          <w:sz w:val="26"/>
          <w:szCs w:val="26"/>
        </w:rPr>
      </w:pPr>
      <w:r w:rsidRPr="00672460">
        <w:rPr>
          <w:rFonts w:ascii="Times New Roman" w:hAnsi="Times New Roman"/>
          <w:b/>
          <w:sz w:val="26"/>
          <w:szCs w:val="26"/>
        </w:rPr>
        <w:t xml:space="preserve">Администрация </w:t>
      </w:r>
    </w:p>
    <w:p w14:paraId="3E8430AB" w14:textId="55C41B76" w:rsidR="00FA6200" w:rsidRPr="00672460" w:rsidRDefault="00FA6200" w:rsidP="00FA6200">
      <w:pPr>
        <w:pStyle w:val="a3"/>
        <w:jc w:val="center"/>
        <w:rPr>
          <w:rFonts w:ascii="Times New Roman" w:hAnsi="Times New Roman"/>
          <w:b/>
          <w:sz w:val="26"/>
          <w:szCs w:val="26"/>
        </w:rPr>
      </w:pPr>
      <w:r>
        <w:rPr>
          <w:rFonts w:ascii="Times New Roman" w:hAnsi="Times New Roman"/>
          <w:b/>
          <w:sz w:val="26"/>
          <w:szCs w:val="26"/>
        </w:rPr>
        <w:t>Костаревского</w:t>
      </w:r>
      <w:r w:rsidRPr="00672460">
        <w:rPr>
          <w:rFonts w:ascii="Times New Roman" w:hAnsi="Times New Roman"/>
          <w:b/>
          <w:sz w:val="26"/>
          <w:szCs w:val="26"/>
        </w:rPr>
        <w:t xml:space="preserve"> сельского поселения</w:t>
      </w:r>
    </w:p>
    <w:p w14:paraId="704BE875" w14:textId="77777777" w:rsidR="00FA6200" w:rsidRPr="00672460" w:rsidRDefault="00FA6200" w:rsidP="00FA6200">
      <w:pPr>
        <w:pStyle w:val="a3"/>
        <w:jc w:val="center"/>
        <w:rPr>
          <w:rFonts w:ascii="Times New Roman" w:hAnsi="Times New Roman"/>
          <w:b/>
          <w:sz w:val="26"/>
          <w:szCs w:val="26"/>
        </w:rPr>
      </w:pPr>
      <w:proofErr w:type="spellStart"/>
      <w:r w:rsidRPr="00672460">
        <w:rPr>
          <w:rFonts w:ascii="Times New Roman" w:hAnsi="Times New Roman"/>
          <w:b/>
          <w:sz w:val="26"/>
          <w:szCs w:val="26"/>
        </w:rPr>
        <w:t>Камышинского</w:t>
      </w:r>
      <w:proofErr w:type="spellEnd"/>
      <w:r w:rsidRPr="00672460">
        <w:rPr>
          <w:rFonts w:ascii="Times New Roman" w:hAnsi="Times New Roman"/>
          <w:b/>
          <w:sz w:val="26"/>
          <w:szCs w:val="26"/>
        </w:rPr>
        <w:t xml:space="preserve"> муниципального района</w:t>
      </w:r>
    </w:p>
    <w:p w14:paraId="2B21D6A1" w14:textId="77777777" w:rsidR="00FA6200" w:rsidRPr="00672460" w:rsidRDefault="00FA6200" w:rsidP="00FA6200">
      <w:pPr>
        <w:pStyle w:val="a3"/>
        <w:jc w:val="center"/>
        <w:rPr>
          <w:rFonts w:ascii="Times New Roman" w:hAnsi="Times New Roman"/>
          <w:b/>
          <w:sz w:val="26"/>
          <w:szCs w:val="26"/>
        </w:rPr>
      </w:pPr>
      <w:r w:rsidRPr="00672460">
        <w:rPr>
          <w:rFonts w:ascii="Times New Roman" w:hAnsi="Times New Roman"/>
          <w:b/>
          <w:sz w:val="26"/>
          <w:szCs w:val="26"/>
        </w:rPr>
        <w:t>Волгоградской области</w:t>
      </w:r>
    </w:p>
    <w:p w14:paraId="4C33975C" w14:textId="77777777" w:rsidR="00FA6200" w:rsidRPr="00672460" w:rsidRDefault="00FA6200" w:rsidP="00FA6200">
      <w:pPr>
        <w:pStyle w:val="a3"/>
        <w:jc w:val="center"/>
        <w:rPr>
          <w:rFonts w:ascii="Times New Roman" w:hAnsi="Times New Roman"/>
          <w:b/>
          <w:sz w:val="26"/>
          <w:szCs w:val="26"/>
        </w:rPr>
      </w:pPr>
    </w:p>
    <w:p w14:paraId="72427917" w14:textId="77777777" w:rsidR="00FA6200" w:rsidRPr="00672460" w:rsidRDefault="00FA6200" w:rsidP="00FA6200">
      <w:pPr>
        <w:pStyle w:val="a3"/>
        <w:jc w:val="center"/>
        <w:rPr>
          <w:rFonts w:ascii="Times New Roman" w:hAnsi="Times New Roman"/>
          <w:b/>
          <w:sz w:val="26"/>
          <w:szCs w:val="26"/>
        </w:rPr>
      </w:pPr>
    </w:p>
    <w:p w14:paraId="7B2C4AEF" w14:textId="77777777" w:rsidR="00FA6200" w:rsidRPr="00672460" w:rsidRDefault="00FA6200" w:rsidP="00FA6200">
      <w:pPr>
        <w:pStyle w:val="a3"/>
        <w:jc w:val="center"/>
        <w:rPr>
          <w:rFonts w:ascii="Times New Roman" w:hAnsi="Times New Roman"/>
          <w:b/>
          <w:sz w:val="26"/>
          <w:szCs w:val="26"/>
        </w:rPr>
      </w:pPr>
      <w:r w:rsidRPr="00672460">
        <w:rPr>
          <w:rFonts w:ascii="Times New Roman" w:hAnsi="Times New Roman"/>
          <w:b/>
          <w:sz w:val="26"/>
          <w:szCs w:val="26"/>
        </w:rPr>
        <w:t xml:space="preserve">ПОСТАНОВЛЕНИЕ    </w:t>
      </w:r>
    </w:p>
    <w:p w14:paraId="6D439C19" w14:textId="77777777" w:rsidR="00FA6200" w:rsidRPr="00672460" w:rsidRDefault="00FA6200" w:rsidP="00FA6200">
      <w:pPr>
        <w:pStyle w:val="a3"/>
        <w:rPr>
          <w:rFonts w:ascii="Times New Roman" w:hAnsi="Times New Roman"/>
          <w:b/>
          <w:sz w:val="26"/>
          <w:szCs w:val="26"/>
        </w:rPr>
      </w:pPr>
    </w:p>
    <w:p w14:paraId="55C84CDD" w14:textId="5470EF36" w:rsidR="00FA6200" w:rsidRPr="00672460" w:rsidRDefault="00FA6200" w:rsidP="00FA6200">
      <w:pPr>
        <w:pStyle w:val="a3"/>
        <w:rPr>
          <w:rFonts w:ascii="Times New Roman" w:hAnsi="Times New Roman"/>
          <w:b/>
          <w:sz w:val="26"/>
          <w:szCs w:val="26"/>
        </w:rPr>
      </w:pPr>
      <w:r>
        <w:rPr>
          <w:rFonts w:ascii="Times New Roman" w:hAnsi="Times New Roman"/>
          <w:b/>
          <w:sz w:val="26"/>
          <w:szCs w:val="26"/>
        </w:rPr>
        <w:t xml:space="preserve">          </w:t>
      </w:r>
      <w:r w:rsidRPr="00672460">
        <w:rPr>
          <w:rFonts w:ascii="Times New Roman" w:hAnsi="Times New Roman"/>
          <w:b/>
          <w:sz w:val="26"/>
          <w:szCs w:val="26"/>
        </w:rPr>
        <w:t xml:space="preserve">от   </w:t>
      </w:r>
      <w:r w:rsidR="00561C30">
        <w:rPr>
          <w:rFonts w:ascii="Times New Roman" w:hAnsi="Times New Roman"/>
          <w:b/>
          <w:sz w:val="26"/>
          <w:szCs w:val="26"/>
        </w:rPr>
        <w:t xml:space="preserve">  </w:t>
      </w:r>
      <w:r w:rsidRPr="00672460">
        <w:rPr>
          <w:rFonts w:ascii="Times New Roman" w:hAnsi="Times New Roman"/>
          <w:b/>
          <w:sz w:val="26"/>
          <w:szCs w:val="26"/>
        </w:rPr>
        <w:t xml:space="preserve">                                          </w:t>
      </w:r>
      <w:r>
        <w:rPr>
          <w:rFonts w:ascii="Times New Roman" w:hAnsi="Times New Roman"/>
          <w:b/>
          <w:sz w:val="26"/>
          <w:szCs w:val="26"/>
        </w:rPr>
        <w:t xml:space="preserve">                                     </w:t>
      </w:r>
      <w:r w:rsidRPr="00672460">
        <w:rPr>
          <w:rFonts w:ascii="Times New Roman" w:hAnsi="Times New Roman"/>
          <w:b/>
          <w:sz w:val="26"/>
          <w:szCs w:val="26"/>
        </w:rPr>
        <w:t xml:space="preserve">  № </w:t>
      </w:r>
      <w:r w:rsidR="00561C30">
        <w:rPr>
          <w:rFonts w:ascii="Times New Roman" w:hAnsi="Times New Roman"/>
          <w:b/>
          <w:sz w:val="26"/>
          <w:szCs w:val="26"/>
        </w:rPr>
        <w:t xml:space="preserve"> </w:t>
      </w:r>
    </w:p>
    <w:p w14:paraId="003995C7" w14:textId="77777777" w:rsidR="00FA6200" w:rsidRPr="00672460" w:rsidRDefault="00FA6200" w:rsidP="00FA6200">
      <w:pPr>
        <w:pStyle w:val="a3"/>
        <w:jc w:val="center"/>
        <w:rPr>
          <w:rFonts w:ascii="Times New Roman" w:hAnsi="Times New Roman"/>
          <w:b/>
          <w:sz w:val="26"/>
          <w:szCs w:val="26"/>
        </w:rPr>
      </w:pPr>
    </w:p>
    <w:tbl>
      <w:tblPr>
        <w:tblW w:w="0" w:type="auto"/>
        <w:tblLayout w:type="fixed"/>
        <w:tblLook w:val="0000" w:firstRow="0" w:lastRow="0" w:firstColumn="0" w:lastColumn="0" w:noHBand="0" w:noVBand="0"/>
      </w:tblPr>
      <w:tblGrid>
        <w:gridCol w:w="5211"/>
        <w:gridCol w:w="4786"/>
      </w:tblGrid>
      <w:tr w:rsidR="00FA6200" w:rsidRPr="00672460" w14:paraId="31F51313" w14:textId="77777777" w:rsidTr="004C3661">
        <w:tc>
          <w:tcPr>
            <w:tcW w:w="5211" w:type="dxa"/>
            <w:shd w:val="clear" w:color="auto" w:fill="auto"/>
          </w:tcPr>
          <w:p w14:paraId="3C339E74" w14:textId="500894F1" w:rsidR="00FA6200" w:rsidRPr="00672460" w:rsidRDefault="00FA6200" w:rsidP="004C3661">
            <w:pPr>
              <w:pStyle w:val="a3"/>
              <w:snapToGrid w:val="0"/>
              <w:jc w:val="both"/>
              <w:rPr>
                <w:rFonts w:ascii="Times New Roman" w:hAnsi="Times New Roman"/>
                <w:b/>
                <w:sz w:val="26"/>
                <w:szCs w:val="26"/>
              </w:rPr>
            </w:pPr>
            <w:r w:rsidRPr="00672460">
              <w:rPr>
                <w:rFonts w:ascii="Times New Roman" w:hAnsi="Times New Roman"/>
                <w:b/>
                <w:sz w:val="26"/>
                <w:szCs w:val="26"/>
              </w:rPr>
              <w:t xml:space="preserve">О внесении изменений в административный регламент на оказание муниципальной услуги «Предоставление жилья и заключение договоров социального найма жилых помещений муниципального жилищного фонда», утвержденный постановлением администрации </w:t>
            </w:r>
            <w:r>
              <w:rPr>
                <w:rFonts w:ascii="Times New Roman" w:hAnsi="Times New Roman"/>
                <w:b/>
                <w:sz w:val="26"/>
                <w:szCs w:val="26"/>
              </w:rPr>
              <w:t>Костаревского</w:t>
            </w:r>
            <w:r w:rsidRPr="00672460">
              <w:rPr>
                <w:rFonts w:ascii="Times New Roman" w:hAnsi="Times New Roman"/>
                <w:b/>
                <w:sz w:val="26"/>
                <w:szCs w:val="26"/>
              </w:rPr>
              <w:t xml:space="preserve"> сельского поселения № 2</w:t>
            </w:r>
            <w:r>
              <w:rPr>
                <w:rFonts w:ascii="Times New Roman" w:hAnsi="Times New Roman"/>
                <w:b/>
                <w:sz w:val="26"/>
                <w:szCs w:val="26"/>
              </w:rPr>
              <w:t>7-П</w:t>
            </w:r>
            <w:r w:rsidRPr="00672460">
              <w:rPr>
                <w:rFonts w:ascii="Times New Roman" w:hAnsi="Times New Roman"/>
                <w:b/>
                <w:sz w:val="26"/>
                <w:szCs w:val="26"/>
              </w:rPr>
              <w:t xml:space="preserve"> от 02.07.2012г</w:t>
            </w:r>
          </w:p>
        </w:tc>
        <w:tc>
          <w:tcPr>
            <w:tcW w:w="4786" w:type="dxa"/>
            <w:shd w:val="clear" w:color="auto" w:fill="auto"/>
          </w:tcPr>
          <w:p w14:paraId="23529399" w14:textId="77777777" w:rsidR="00FA6200" w:rsidRPr="00672460" w:rsidRDefault="00FA6200" w:rsidP="004C3661">
            <w:pPr>
              <w:pStyle w:val="a3"/>
              <w:snapToGrid w:val="0"/>
              <w:jc w:val="center"/>
              <w:rPr>
                <w:rFonts w:ascii="Times New Roman" w:hAnsi="Times New Roman"/>
                <w:b/>
                <w:sz w:val="26"/>
                <w:szCs w:val="26"/>
              </w:rPr>
            </w:pPr>
          </w:p>
        </w:tc>
      </w:tr>
    </w:tbl>
    <w:p w14:paraId="21E9861D" w14:textId="77777777" w:rsidR="00FA6200" w:rsidRPr="00672460" w:rsidRDefault="00FA6200" w:rsidP="00FA6200">
      <w:pPr>
        <w:pStyle w:val="a3"/>
        <w:jc w:val="center"/>
        <w:rPr>
          <w:rFonts w:ascii="Times New Roman" w:hAnsi="Times New Roman"/>
          <w:b/>
          <w:sz w:val="26"/>
          <w:szCs w:val="26"/>
        </w:rPr>
      </w:pPr>
    </w:p>
    <w:p w14:paraId="16CAC195" w14:textId="2B26A1D7" w:rsidR="00FA6200" w:rsidRPr="00672460" w:rsidRDefault="00FA6200" w:rsidP="00FA6200">
      <w:pPr>
        <w:pStyle w:val="a3"/>
        <w:ind w:firstLine="709"/>
        <w:jc w:val="both"/>
        <w:rPr>
          <w:rFonts w:ascii="Times New Roman" w:hAnsi="Times New Roman"/>
          <w:sz w:val="26"/>
          <w:szCs w:val="26"/>
        </w:rPr>
      </w:pPr>
      <w:r w:rsidRPr="00672460">
        <w:rPr>
          <w:rFonts w:ascii="Times New Roman" w:hAnsi="Times New Roman"/>
          <w:sz w:val="26"/>
          <w:szCs w:val="26"/>
        </w:rPr>
        <w:t>В соответствии</w:t>
      </w:r>
      <w:r w:rsidRPr="00672460">
        <w:rPr>
          <w:rFonts w:ascii="Times New Roman" w:hAnsi="Times New Roman"/>
          <w:b/>
          <w:sz w:val="26"/>
          <w:szCs w:val="26"/>
        </w:rPr>
        <w:t xml:space="preserve"> </w:t>
      </w:r>
      <w:r w:rsidRPr="00672460">
        <w:rPr>
          <w:rFonts w:ascii="Times New Roman" w:hAnsi="Times New Roman"/>
          <w:sz w:val="26"/>
          <w:szCs w:val="26"/>
        </w:rPr>
        <w:t>с</w:t>
      </w:r>
      <w:r w:rsidRPr="00672460">
        <w:rPr>
          <w:rFonts w:ascii="Times New Roman" w:hAnsi="Times New Roman"/>
          <w:b/>
          <w:sz w:val="26"/>
          <w:szCs w:val="26"/>
        </w:rPr>
        <w:t xml:space="preserve"> </w:t>
      </w:r>
      <w:r w:rsidRPr="00672460">
        <w:rPr>
          <w:rFonts w:ascii="Times New Roman" w:hAnsi="Times New Roman"/>
          <w:sz w:val="26"/>
          <w:szCs w:val="26"/>
        </w:rPr>
        <w:t xml:space="preserve">Федеральным законом от 27.07.2010 N 210-ФЗ "Об организации предоставления государственных и муниципальных услуг", Федеральным законом от 06.10.2003 N 131-ФЗ "Об общих принципах организации местного самоуправления в Российской Федерации", руководствуясь Уставом </w:t>
      </w:r>
      <w:r>
        <w:rPr>
          <w:rFonts w:ascii="Times New Roman" w:hAnsi="Times New Roman"/>
          <w:sz w:val="26"/>
          <w:szCs w:val="26"/>
        </w:rPr>
        <w:t>Костаревского</w:t>
      </w:r>
      <w:r w:rsidRPr="00672460">
        <w:rPr>
          <w:rFonts w:ascii="Times New Roman" w:hAnsi="Times New Roman"/>
          <w:sz w:val="26"/>
          <w:szCs w:val="26"/>
        </w:rPr>
        <w:t xml:space="preserve"> сельского поселения, постановляю:</w:t>
      </w:r>
    </w:p>
    <w:p w14:paraId="7B7129B2" w14:textId="77777777" w:rsidR="00FA6200" w:rsidRPr="00672460" w:rsidRDefault="00FA6200" w:rsidP="00FA6200">
      <w:pPr>
        <w:pStyle w:val="a3"/>
        <w:ind w:firstLine="709"/>
        <w:jc w:val="both"/>
        <w:rPr>
          <w:rFonts w:ascii="Times New Roman" w:hAnsi="Times New Roman"/>
          <w:sz w:val="26"/>
          <w:szCs w:val="26"/>
        </w:rPr>
      </w:pPr>
    </w:p>
    <w:p w14:paraId="3F599730" w14:textId="148D8DBC" w:rsidR="00FA6200" w:rsidRPr="00672460" w:rsidRDefault="00FA6200" w:rsidP="00FA6200">
      <w:pPr>
        <w:pStyle w:val="a3"/>
        <w:spacing w:line="276" w:lineRule="auto"/>
        <w:ind w:firstLine="709"/>
        <w:jc w:val="both"/>
        <w:rPr>
          <w:rFonts w:ascii="Times New Roman" w:hAnsi="Times New Roman"/>
          <w:sz w:val="26"/>
          <w:szCs w:val="26"/>
        </w:rPr>
      </w:pPr>
      <w:r w:rsidRPr="00672460">
        <w:rPr>
          <w:rFonts w:ascii="Times New Roman" w:hAnsi="Times New Roman"/>
          <w:sz w:val="26"/>
          <w:szCs w:val="26"/>
        </w:rPr>
        <w:t xml:space="preserve">1. В административный регламент на оказание муниципальной услуги «Предоставление жилья и заключение договоров социального найма жилых помещений муниципального жилищного фонда», утвержденный постановлением администрации </w:t>
      </w:r>
      <w:r>
        <w:rPr>
          <w:rFonts w:ascii="Times New Roman" w:hAnsi="Times New Roman"/>
          <w:sz w:val="26"/>
          <w:szCs w:val="26"/>
        </w:rPr>
        <w:t>Костаревского</w:t>
      </w:r>
      <w:r w:rsidRPr="00672460">
        <w:rPr>
          <w:rFonts w:ascii="Times New Roman" w:hAnsi="Times New Roman"/>
          <w:sz w:val="26"/>
          <w:szCs w:val="26"/>
        </w:rPr>
        <w:t xml:space="preserve"> сельского поселения № 2</w:t>
      </w:r>
      <w:r>
        <w:rPr>
          <w:rFonts w:ascii="Times New Roman" w:hAnsi="Times New Roman"/>
          <w:sz w:val="26"/>
          <w:szCs w:val="26"/>
        </w:rPr>
        <w:t>7-П</w:t>
      </w:r>
      <w:r w:rsidRPr="00672460">
        <w:rPr>
          <w:rFonts w:ascii="Times New Roman" w:hAnsi="Times New Roman"/>
          <w:sz w:val="26"/>
          <w:szCs w:val="26"/>
        </w:rPr>
        <w:t xml:space="preserve"> от 02.07.2012г (далее – Административный регламент), внести следующие изменения:</w:t>
      </w:r>
    </w:p>
    <w:p w14:paraId="6B09DA49" w14:textId="77777777" w:rsidR="00FA6200" w:rsidRPr="00672460" w:rsidRDefault="00FA6200" w:rsidP="00FA6200">
      <w:pPr>
        <w:pStyle w:val="a3"/>
        <w:ind w:firstLine="709"/>
        <w:jc w:val="both"/>
        <w:rPr>
          <w:rFonts w:ascii="Times New Roman" w:hAnsi="Times New Roman"/>
          <w:sz w:val="26"/>
          <w:szCs w:val="26"/>
        </w:rPr>
      </w:pPr>
      <w:r w:rsidRPr="00672460">
        <w:rPr>
          <w:rFonts w:ascii="Times New Roman" w:hAnsi="Times New Roman"/>
          <w:sz w:val="26"/>
          <w:szCs w:val="26"/>
        </w:rPr>
        <w:t>1.1. В пункте 2.6.1 Административного регламента</w:t>
      </w:r>
      <w:r w:rsidRPr="00FA6200">
        <w:rPr>
          <w:rFonts w:ascii="Times New Roman" w:hAnsi="Times New Roman"/>
          <w:sz w:val="26"/>
          <w:szCs w:val="26"/>
        </w:rPr>
        <w:t>:</w:t>
      </w:r>
      <w:r w:rsidRPr="00672460">
        <w:rPr>
          <w:rFonts w:ascii="Times New Roman" w:hAnsi="Times New Roman"/>
          <w:sz w:val="26"/>
          <w:szCs w:val="26"/>
        </w:rPr>
        <w:t xml:space="preserve"> </w:t>
      </w:r>
    </w:p>
    <w:p w14:paraId="74081827" w14:textId="77777777" w:rsidR="00FA6200" w:rsidRPr="00672460" w:rsidRDefault="00FA6200" w:rsidP="00FA6200">
      <w:pPr>
        <w:pStyle w:val="a3"/>
        <w:ind w:firstLine="709"/>
        <w:jc w:val="both"/>
        <w:rPr>
          <w:rFonts w:ascii="Times New Roman" w:hAnsi="Times New Roman"/>
          <w:sz w:val="26"/>
          <w:szCs w:val="26"/>
        </w:rPr>
      </w:pPr>
      <w:r w:rsidRPr="00672460">
        <w:rPr>
          <w:rFonts w:ascii="Times New Roman" w:hAnsi="Times New Roman"/>
          <w:sz w:val="26"/>
          <w:szCs w:val="26"/>
        </w:rPr>
        <w:t>абзац 20 изложить в следующей редакции: «-</w:t>
      </w:r>
      <w:r w:rsidRPr="00672460">
        <w:rPr>
          <w:rFonts w:ascii="Times New Roman" w:hAnsi="Times New Roman"/>
          <w:color w:val="2D2D2D"/>
          <w:spacing w:val="2"/>
          <w:sz w:val="26"/>
          <w:szCs w:val="26"/>
          <w:shd w:val="clear" w:color="auto" w:fill="FFFFFF"/>
        </w:rPr>
        <w:t>гражданин, являющийся нанимателем жилого помещения по договору найма жилого помещения частного жилищного фонда социального использования или членом семьи нанимателя жилого помещения по договору найма жилого помещения частного жилищного фонда социального использования предоставляет копию договора найма жилого помещения жилищного фонда социального использования;»;</w:t>
      </w:r>
    </w:p>
    <w:p w14:paraId="75939743" w14:textId="77777777" w:rsidR="00FA6200" w:rsidRPr="00672460" w:rsidRDefault="00FA6200" w:rsidP="00FA6200">
      <w:pPr>
        <w:pStyle w:val="a3"/>
        <w:ind w:firstLine="709"/>
        <w:jc w:val="both"/>
        <w:rPr>
          <w:rFonts w:ascii="Times New Roman" w:hAnsi="Times New Roman"/>
          <w:sz w:val="26"/>
          <w:szCs w:val="26"/>
        </w:rPr>
      </w:pPr>
      <w:r w:rsidRPr="00672460">
        <w:rPr>
          <w:rFonts w:ascii="Times New Roman" w:hAnsi="Times New Roman"/>
          <w:sz w:val="26"/>
          <w:szCs w:val="26"/>
        </w:rPr>
        <w:t xml:space="preserve">абзацы 21 – 24 - исключить; </w:t>
      </w:r>
    </w:p>
    <w:p w14:paraId="3A1ED25C" w14:textId="77777777" w:rsidR="00FA6200" w:rsidRPr="00672460" w:rsidRDefault="00FA6200" w:rsidP="00FA6200">
      <w:pPr>
        <w:pStyle w:val="a3"/>
        <w:ind w:firstLine="709"/>
        <w:jc w:val="both"/>
        <w:rPr>
          <w:rFonts w:ascii="Times New Roman" w:hAnsi="Times New Roman"/>
          <w:sz w:val="26"/>
          <w:szCs w:val="26"/>
        </w:rPr>
      </w:pPr>
      <w:r w:rsidRPr="00672460">
        <w:rPr>
          <w:rFonts w:ascii="Times New Roman" w:hAnsi="Times New Roman"/>
          <w:sz w:val="26"/>
          <w:szCs w:val="26"/>
        </w:rPr>
        <w:t>абзацы 25 – 49 считать абзацами 21-45 соответственно.</w:t>
      </w:r>
    </w:p>
    <w:p w14:paraId="4B78F85A" w14:textId="77777777" w:rsidR="00FA6200" w:rsidRPr="00672460" w:rsidRDefault="00FA6200" w:rsidP="00FA6200">
      <w:pPr>
        <w:spacing w:after="0"/>
        <w:ind w:firstLine="708"/>
        <w:jc w:val="both"/>
        <w:rPr>
          <w:rFonts w:ascii="Times New Roman" w:hAnsi="Times New Roman"/>
          <w:sz w:val="26"/>
          <w:szCs w:val="26"/>
        </w:rPr>
      </w:pPr>
      <w:r w:rsidRPr="00672460">
        <w:rPr>
          <w:rFonts w:ascii="Times New Roman" w:hAnsi="Times New Roman"/>
          <w:sz w:val="26"/>
          <w:szCs w:val="26"/>
        </w:rPr>
        <w:t>2. В соответствии со статьей 5 Закона Волгоградской области от 26.12.2008 №1816-ОД «О порядке организации и ведения регистра муниципальных правовых актов Волгоградской области», направить копию настоящего постановления для включения в Регистр в течение 30 дней со дня его принятия.</w:t>
      </w:r>
    </w:p>
    <w:p w14:paraId="7ADC61DE" w14:textId="1D8E53AE" w:rsidR="00FA6200" w:rsidRPr="00FA6200" w:rsidRDefault="00FA6200" w:rsidP="00FA6200">
      <w:pPr>
        <w:spacing w:after="0" w:line="240" w:lineRule="auto"/>
        <w:ind w:firstLine="708"/>
        <w:jc w:val="both"/>
        <w:rPr>
          <w:rFonts w:ascii="Times New Roman" w:hAnsi="Times New Roman"/>
          <w:sz w:val="26"/>
          <w:szCs w:val="26"/>
        </w:rPr>
      </w:pPr>
      <w:r w:rsidRPr="00672460">
        <w:rPr>
          <w:rFonts w:ascii="Times New Roman" w:hAnsi="Times New Roman"/>
          <w:sz w:val="26"/>
          <w:szCs w:val="26"/>
        </w:rPr>
        <w:t xml:space="preserve">3. Настоящее постановление подлежит официальному опубликованию (обнародованию) и размещению в сети Интернет на официальном сайте  </w:t>
      </w:r>
      <w:r>
        <w:rPr>
          <w:rFonts w:ascii="Times New Roman" w:hAnsi="Times New Roman"/>
          <w:sz w:val="26"/>
          <w:szCs w:val="26"/>
        </w:rPr>
        <w:t xml:space="preserve"> </w:t>
      </w:r>
      <w:r w:rsidRPr="00FA6200">
        <w:rPr>
          <w:rFonts w:ascii="Times New Roman" w:hAnsi="Times New Roman"/>
          <w:sz w:val="26"/>
          <w:szCs w:val="26"/>
          <w:u w:val="single"/>
        </w:rPr>
        <w:t>https</w:t>
      </w:r>
      <w:r w:rsidRPr="00FA6200">
        <w:rPr>
          <w:rFonts w:ascii="Times New Roman" w:hAnsi="Times New Roman"/>
          <w:sz w:val="26"/>
          <w:szCs w:val="26"/>
          <w:u w:val="single"/>
          <w:shd w:val="clear" w:color="auto" w:fill="FFFFFF"/>
        </w:rPr>
        <w:t xml:space="preserve">: // </w:t>
      </w:r>
      <w:proofErr w:type="spellStart"/>
      <w:r w:rsidRPr="00FA6200">
        <w:rPr>
          <w:rFonts w:ascii="Times New Roman" w:hAnsi="Times New Roman"/>
          <w:sz w:val="26"/>
          <w:szCs w:val="26"/>
          <w:u w:val="single"/>
          <w:shd w:val="clear" w:color="auto" w:fill="FFFFFF"/>
          <w:lang w:val="en-US"/>
        </w:rPr>
        <w:t>kostarevskoe</w:t>
      </w:r>
      <w:proofErr w:type="spellEnd"/>
      <w:r w:rsidRPr="00FA6200">
        <w:rPr>
          <w:rFonts w:ascii="Times New Roman" w:hAnsi="Times New Roman"/>
          <w:sz w:val="26"/>
          <w:szCs w:val="26"/>
          <w:u w:val="single"/>
          <w:shd w:val="clear" w:color="auto" w:fill="FFFFFF"/>
        </w:rPr>
        <w:t>-</w:t>
      </w:r>
      <w:proofErr w:type="spellStart"/>
      <w:r w:rsidRPr="00FA6200">
        <w:rPr>
          <w:rFonts w:ascii="Times New Roman" w:hAnsi="Times New Roman"/>
          <w:sz w:val="26"/>
          <w:szCs w:val="26"/>
          <w:u w:val="single"/>
          <w:shd w:val="clear" w:color="auto" w:fill="FFFFFF"/>
          <w:lang w:val="en-US"/>
        </w:rPr>
        <w:t>sp</w:t>
      </w:r>
      <w:proofErr w:type="spellEnd"/>
      <w:r w:rsidRPr="00FA6200">
        <w:rPr>
          <w:rFonts w:ascii="Times New Roman" w:hAnsi="Times New Roman"/>
          <w:sz w:val="26"/>
          <w:szCs w:val="26"/>
          <w:u w:val="single"/>
          <w:shd w:val="clear" w:color="auto" w:fill="FFFFFF"/>
        </w:rPr>
        <w:t>.</w:t>
      </w:r>
      <w:proofErr w:type="spellStart"/>
      <w:r w:rsidRPr="00FA6200">
        <w:rPr>
          <w:rFonts w:ascii="Times New Roman" w:hAnsi="Times New Roman"/>
          <w:sz w:val="26"/>
          <w:szCs w:val="26"/>
          <w:u w:val="single"/>
          <w:shd w:val="clear" w:color="auto" w:fill="FFFFFF"/>
        </w:rPr>
        <w:t>ru</w:t>
      </w:r>
      <w:proofErr w:type="spellEnd"/>
      <w:r w:rsidRPr="00FA6200">
        <w:rPr>
          <w:rFonts w:ascii="Times New Roman" w:hAnsi="Times New Roman"/>
          <w:sz w:val="26"/>
          <w:szCs w:val="26"/>
          <w:u w:val="single"/>
          <w:shd w:val="clear" w:color="auto" w:fill="FFFFFF"/>
        </w:rPr>
        <w:t>/</w:t>
      </w:r>
    </w:p>
    <w:p w14:paraId="491D8227" w14:textId="40B2B69F" w:rsidR="007623EB" w:rsidRDefault="00FA6200" w:rsidP="00FA6200">
      <w:pPr>
        <w:pStyle w:val="a3"/>
        <w:tabs>
          <w:tab w:val="left" w:pos="285"/>
        </w:tabs>
      </w:pPr>
      <w:proofErr w:type="spellStart"/>
      <w:r>
        <w:rPr>
          <w:rFonts w:ascii="Times New Roman" w:hAnsi="Times New Roman"/>
          <w:b/>
          <w:sz w:val="26"/>
          <w:szCs w:val="26"/>
        </w:rPr>
        <w:t>И.о.</w:t>
      </w:r>
      <w:r w:rsidRPr="00672460">
        <w:rPr>
          <w:rFonts w:ascii="Times New Roman" w:hAnsi="Times New Roman"/>
          <w:b/>
          <w:sz w:val="26"/>
          <w:szCs w:val="26"/>
        </w:rPr>
        <w:t>Глав</w:t>
      </w:r>
      <w:r>
        <w:rPr>
          <w:rFonts w:ascii="Times New Roman" w:hAnsi="Times New Roman"/>
          <w:b/>
          <w:sz w:val="26"/>
          <w:szCs w:val="26"/>
        </w:rPr>
        <w:t>ы</w:t>
      </w:r>
      <w:proofErr w:type="spellEnd"/>
      <w:r w:rsidRPr="00672460">
        <w:rPr>
          <w:rFonts w:ascii="Times New Roman" w:hAnsi="Times New Roman"/>
          <w:b/>
          <w:sz w:val="26"/>
          <w:szCs w:val="26"/>
        </w:rPr>
        <w:t xml:space="preserve"> </w:t>
      </w:r>
      <w:r>
        <w:rPr>
          <w:rFonts w:ascii="Times New Roman" w:hAnsi="Times New Roman"/>
          <w:b/>
          <w:sz w:val="26"/>
          <w:szCs w:val="26"/>
        </w:rPr>
        <w:t>Костаревского</w:t>
      </w:r>
      <w:r w:rsidRPr="00672460">
        <w:rPr>
          <w:rFonts w:ascii="Times New Roman" w:hAnsi="Times New Roman"/>
          <w:b/>
          <w:sz w:val="26"/>
          <w:szCs w:val="26"/>
        </w:rPr>
        <w:t xml:space="preserve"> сельского поселения                                                                                </w:t>
      </w:r>
      <w:proofErr w:type="spellStart"/>
      <w:r w:rsidRPr="00672460">
        <w:rPr>
          <w:rFonts w:ascii="Times New Roman" w:hAnsi="Times New Roman"/>
          <w:b/>
          <w:sz w:val="26"/>
          <w:szCs w:val="26"/>
        </w:rPr>
        <w:t>Н.В.</w:t>
      </w:r>
      <w:r>
        <w:rPr>
          <w:rFonts w:ascii="Times New Roman" w:hAnsi="Times New Roman"/>
          <w:b/>
          <w:sz w:val="26"/>
          <w:szCs w:val="26"/>
        </w:rPr>
        <w:t>Хавалкина</w:t>
      </w:r>
      <w:proofErr w:type="spellEnd"/>
    </w:p>
    <w:sectPr w:rsidR="007623EB" w:rsidSect="009C5A62">
      <w:pgSz w:w="11906" w:h="16838"/>
      <w:pgMar w:top="709" w:right="1274" w:bottom="709"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4E9"/>
    <w:rsid w:val="001664E9"/>
    <w:rsid w:val="00561C30"/>
    <w:rsid w:val="007623EB"/>
    <w:rsid w:val="009C5A62"/>
    <w:rsid w:val="00B91247"/>
    <w:rsid w:val="00FA6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E5B27"/>
  <w15:chartTrackingRefBased/>
  <w15:docId w15:val="{EC6E6738-12C8-44F0-9B93-FAFB8836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200"/>
    <w:pPr>
      <w:suppressAutoHyphens/>
      <w:spacing w:after="200" w:line="276" w:lineRule="auto"/>
    </w:pPr>
    <w:rPr>
      <w:rFonts w:ascii="Calibri" w:eastAsia="Times New Roma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6200"/>
    <w:pPr>
      <w:suppressAutoHyphens/>
      <w:spacing w:after="0" w:line="240" w:lineRule="auto"/>
    </w:pPr>
    <w:rPr>
      <w:rFonts w:ascii="Calibri" w:eastAsia="Times New Roman" w:hAnsi="Calibri" w:cs="Times New Roman"/>
      <w:lang w:eastAsia="zh-CN"/>
    </w:rPr>
  </w:style>
  <w:style w:type="paragraph" w:customStyle="1" w:styleId="1">
    <w:name w:val="Стиль1"/>
    <w:basedOn w:val="a"/>
    <w:link w:val="10"/>
    <w:qFormat/>
    <w:rsid w:val="009C5A62"/>
    <w:pPr>
      <w:suppressAutoHyphens w:val="0"/>
      <w:spacing w:after="0" w:line="240" w:lineRule="auto"/>
      <w:jc w:val="both"/>
    </w:pPr>
    <w:rPr>
      <w:rFonts w:ascii="Times New Roman" w:hAnsi="Times New Roman"/>
      <w:sz w:val="24"/>
      <w:szCs w:val="24"/>
      <w:lang w:eastAsia="ru-RU"/>
    </w:rPr>
  </w:style>
  <w:style w:type="character" w:customStyle="1" w:styleId="10">
    <w:name w:val="Стиль1 Знак"/>
    <w:basedOn w:val="a0"/>
    <w:link w:val="1"/>
    <w:rsid w:val="009C5A62"/>
    <w:rPr>
      <w:rFonts w:ascii="Times New Roman" w:eastAsia="Times New Roman" w:hAnsi="Times New Roman" w:cs="Times New Roman"/>
      <w:sz w:val="24"/>
      <w:szCs w:val="24"/>
      <w:lang w:eastAsia="ru-RU"/>
    </w:rPr>
  </w:style>
  <w:style w:type="paragraph" w:customStyle="1" w:styleId="ConsPlusTitle">
    <w:name w:val="ConsPlusTitle"/>
    <w:uiPriority w:val="99"/>
    <w:rsid w:val="009C5A62"/>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Style2">
    <w:name w:val="Style2"/>
    <w:basedOn w:val="a"/>
    <w:rsid w:val="009C5A62"/>
    <w:pPr>
      <w:widowControl w:val="0"/>
      <w:suppressAutoHyphens w:val="0"/>
      <w:autoSpaceDE w:val="0"/>
      <w:autoSpaceDN w:val="0"/>
      <w:adjustRightInd w:val="0"/>
      <w:spacing w:after="0" w:line="240" w:lineRule="auto"/>
    </w:pPr>
    <w:rPr>
      <w:rFonts w:ascii="Times New Roman" w:hAnsi="Times New Roman"/>
      <w:sz w:val="24"/>
      <w:szCs w:val="24"/>
      <w:lang w:eastAsia="ru-RU"/>
    </w:rPr>
  </w:style>
  <w:style w:type="character" w:customStyle="1" w:styleId="FontStyle14">
    <w:name w:val="Font Style14"/>
    <w:rsid w:val="009C5A62"/>
    <w:rPr>
      <w:rFonts w:ascii="Times New Roman" w:hAnsi="Times New Roman" w:cs="Times New Roman" w:hint="default"/>
      <w:b/>
      <w:bCs/>
      <w:i/>
      <w:iCs/>
      <w:sz w:val="22"/>
      <w:szCs w:val="22"/>
    </w:rPr>
  </w:style>
  <w:style w:type="paragraph" w:styleId="a4">
    <w:name w:val="Balloon Text"/>
    <w:basedOn w:val="a"/>
    <w:link w:val="a5"/>
    <w:uiPriority w:val="99"/>
    <w:semiHidden/>
    <w:unhideWhenUsed/>
    <w:rsid w:val="009C5A6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C5A6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279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Плешакова</dc:creator>
  <cp:keywords/>
  <dc:description/>
  <cp:lastModifiedBy>Любовь Плешакова</cp:lastModifiedBy>
  <cp:revision>7</cp:revision>
  <cp:lastPrinted>2020-07-17T05:39:00Z</cp:lastPrinted>
  <dcterms:created xsi:type="dcterms:W3CDTF">2020-07-16T05:45:00Z</dcterms:created>
  <dcterms:modified xsi:type="dcterms:W3CDTF">2020-07-23T10:02:00Z</dcterms:modified>
</cp:coreProperties>
</file>